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30620" w14:textId="77777777" w:rsidR="00EA74E2" w:rsidRPr="00A026BB" w:rsidRDefault="00802BA4">
      <w:pPr>
        <w:rPr>
          <w:rFonts w:ascii="Calibri" w:hAnsi="Calibri" w:cs="Calibri"/>
          <w:b/>
          <w:bCs/>
          <w:sz w:val="36"/>
          <w:szCs w:val="36"/>
        </w:rPr>
      </w:pPr>
      <w:r w:rsidRPr="00A026BB">
        <w:rPr>
          <w:rFonts w:ascii="Calibri" w:hAnsi="Calibri" w:cs="Calibri"/>
          <w:b/>
          <w:bCs/>
          <w:sz w:val="36"/>
          <w:szCs w:val="36"/>
          <w:lang w:val="ru"/>
        </w:rPr>
        <w:t>ADKH2D/ADKH2W</w:t>
      </w:r>
    </w:p>
    <w:p w14:paraId="19030621" w14:textId="77777777" w:rsidR="00EA74E2" w:rsidRPr="00A026BB" w:rsidRDefault="00802BA4">
      <w:pPr>
        <w:outlineLvl w:val="0"/>
        <w:rPr>
          <w:rFonts w:ascii="Calibri" w:hAnsi="Calibri" w:cs="Calibri"/>
          <w:b/>
          <w:bCs/>
          <w:sz w:val="36"/>
          <w:szCs w:val="36"/>
        </w:rPr>
      </w:pPr>
      <w:bookmarkStart w:id="0" w:name="bookmark0"/>
      <w:bookmarkStart w:id="1" w:name="bookmark1"/>
      <w:r w:rsidRPr="00A026BB">
        <w:rPr>
          <w:rFonts w:ascii="Calibri" w:hAnsi="Calibri" w:cs="Calibri"/>
          <w:b/>
          <w:bCs/>
          <w:sz w:val="36"/>
          <w:szCs w:val="36"/>
          <w:lang w:val="ru"/>
        </w:rPr>
        <w:t>Датчики температуры и влажности для помещений и воздуховодов</w:t>
      </w:r>
      <w:bookmarkEnd w:id="0"/>
      <w:bookmarkEnd w:id="1"/>
    </w:p>
    <w:p w14:paraId="60A23F60" w14:textId="24B9CCBA" w:rsidR="00A026BB" w:rsidRDefault="002D2D4E">
      <w:pPr>
        <w:outlineLvl w:val="0"/>
        <w:rPr>
          <w:rFonts w:ascii="Calibri" w:hAnsi="Calibri" w:cs="Calibri"/>
        </w:rPr>
      </w:pPr>
      <w:r w:rsidRPr="002D2D4E">
        <w:rPr>
          <w:rFonts w:ascii="Calibri" w:hAnsi="Calibri" w:cs="Calibri"/>
        </w:rPr>
        <w:drawing>
          <wp:inline distT="0" distB="0" distL="0" distR="0" wp14:anchorId="06EFD14B" wp14:editId="7B5B2198">
            <wp:extent cx="5229358" cy="5276850"/>
            <wp:effectExtent l="0" t="0" r="9525" b="0"/>
            <wp:docPr id="1996104509" name="Picture 1" descr="A close-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04509" name="Picture 1" descr="A close-up of a devi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0322" cy="527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30622" w14:textId="4AC0C715" w:rsidR="00F71817" w:rsidRPr="003B2699" w:rsidRDefault="00F71817">
      <w:pPr>
        <w:outlineLvl w:val="0"/>
        <w:rPr>
          <w:rFonts w:ascii="Calibri" w:hAnsi="Calibri" w:cs="Calibri"/>
          <w:b/>
          <w:bCs/>
        </w:rPr>
      </w:pPr>
      <w:r w:rsidRPr="003B2699">
        <w:rPr>
          <w:rFonts w:ascii="Calibri" w:hAnsi="Calibri" w:cs="Calibri"/>
          <w:b/>
          <w:bCs/>
          <w:lang w:val="ru"/>
        </w:rPr>
        <w:t>Характеристики</w:t>
      </w:r>
    </w:p>
    <w:p w14:paraId="19030623" w14:textId="77777777" w:rsidR="00EA74E2" w:rsidRPr="008F6F4A" w:rsidRDefault="00802BA4">
      <w:pPr>
        <w:tabs>
          <w:tab w:val="left" w:pos="295"/>
        </w:tabs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•</w:t>
      </w:r>
      <w:r>
        <w:rPr>
          <w:rFonts w:ascii="Calibri" w:hAnsi="Calibri" w:cs="Calibri"/>
          <w:lang w:val="ru"/>
        </w:rPr>
        <w:tab/>
        <w:t>Длительный срок службы и надежная работа.</w:t>
      </w:r>
    </w:p>
    <w:p w14:paraId="19030624" w14:textId="77777777" w:rsidR="00EA74E2" w:rsidRPr="008F6F4A" w:rsidRDefault="00802BA4">
      <w:pPr>
        <w:tabs>
          <w:tab w:val="left" w:pos="295"/>
        </w:tabs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•</w:t>
      </w:r>
      <w:r>
        <w:rPr>
          <w:rFonts w:ascii="Calibri" w:hAnsi="Calibri" w:cs="Calibri"/>
          <w:lang w:val="ru"/>
        </w:rPr>
        <w:tab/>
        <w:t>Экономичный инструмент для точных измерений.</w:t>
      </w:r>
    </w:p>
    <w:p w14:paraId="19030625" w14:textId="77777777" w:rsidR="00EA74E2" w:rsidRPr="008F6F4A" w:rsidRDefault="00802BA4">
      <w:pPr>
        <w:tabs>
          <w:tab w:val="left" w:pos="295"/>
        </w:tabs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•</w:t>
      </w:r>
      <w:r>
        <w:rPr>
          <w:rFonts w:ascii="Calibri" w:hAnsi="Calibri" w:cs="Calibri"/>
          <w:lang w:val="ru"/>
        </w:rPr>
        <w:tab/>
        <w:t>Высочайшая производительность в долгосрочной перспективе.</w:t>
      </w:r>
    </w:p>
    <w:p w14:paraId="19030626" w14:textId="77777777" w:rsidR="00EA74E2" w:rsidRPr="008F6F4A" w:rsidRDefault="00802BA4">
      <w:pPr>
        <w:tabs>
          <w:tab w:val="left" w:pos="295"/>
        </w:tabs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•</w:t>
      </w:r>
      <w:r>
        <w:rPr>
          <w:rFonts w:ascii="Calibri" w:hAnsi="Calibri" w:cs="Calibri"/>
          <w:lang w:val="ru"/>
        </w:rPr>
        <w:tab/>
        <w:t>Выходные сигналы по напряжению и по току, опциональный пассивный выход по температуре</w:t>
      </w:r>
    </w:p>
    <w:p w14:paraId="453702DF" w14:textId="77777777" w:rsidR="003B2699" w:rsidRDefault="003B2699">
      <w:pPr>
        <w:tabs>
          <w:tab w:val="left" w:pos="295"/>
        </w:tabs>
        <w:rPr>
          <w:rFonts w:ascii="Calibri" w:hAnsi="Calibri" w:cs="Calibri"/>
          <w:b/>
          <w:bCs/>
        </w:rPr>
      </w:pPr>
    </w:p>
    <w:p w14:paraId="19030627" w14:textId="79F849E0" w:rsidR="00F71817" w:rsidRPr="003B2699" w:rsidRDefault="00F71817">
      <w:pPr>
        <w:tabs>
          <w:tab w:val="left" w:pos="295"/>
        </w:tabs>
        <w:rPr>
          <w:rFonts w:ascii="Calibri" w:hAnsi="Calibri" w:cs="Calibri"/>
          <w:b/>
          <w:bCs/>
        </w:rPr>
      </w:pPr>
      <w:r w:rsidRPr="003B2699">
        <w:rPr>
          <w:rFonts w:ascii="Calibri" w:hAnsi="Calibri" w:cs="Calibri"/>
          <w:b/>
          <w:bCs/>
          <w:lang w:val="ru"/>
        </w:rPr>
        <w:t>Сферы применения</w:t>
      </w:r>
    </w:p>
    <w:p w14:paraId="19030628" w14:textId="77777777" w:rsidR="00EA74E2" w:rsidRDefault="00802BA4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мониторинг процессов ОВКВ/ системы кондиционирования/ управление системами вентиляции/ управление качеством окружающей среды на заводах, в больницах, складах/ мониторинг для систем автоматизации зданий</w:t>
      </w:r>
    </w:p>
    <w:p w14:paraId="19030629" w14:textId="7224B103" w:rsidR="002D2D4E" w:rsidRDefault="002D2D4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4A7B668" w14:textId="77777777" w:rsidR="008F6F4A" w:rsidRDefault="008F6F4A">
      <w:pPr>
        <w:rPr>
          <w:rFonts w:ascii="Calibri" w:hAnsi="Calibri" w:cs="Calibri"/>
        </w:rPr>
      </w:pPr>
    </w:p>
    <w:p w14:paraId="1903062A" w14:textId="77777777" w:rsidR="008F6F4A" w:rsidRPr="002D2D4E" w:rsidRDefault="008F6F4A" w:rsidP="008F6F4A">
      <w:pPr>
        <w:rPr>
          <w:rFonts w:ascii="Calibri" w:hAnsi="Calibri" w:cs="Calibri"/>
          <w:b/>
          <w:bCs/>
        </w:rPr>
      </w:pPr>
      <w:bookmarkStart w:id="2" w:name="bookmark2"/>
      <w:bookmarkStart w:id="3" w:name="bookmark3"/>
      <w:r w:rsidRPr="002D2D4E">
        <w:rPr>
          <w:rFonts w:ascii="Calibri" w:hAnsi="Calibri" w:cs="Calibri"/>
          <w:b/>
          <w:bCs/>
          <w:lang w:val="ru"/>
        </w:rPr>
        <w:t>Технические характеристики</w:t>
      </w:r>
      <w:bookmarkEnd w:id="2"/>
      <w:bookmarkEnd w:id="3"/>
    </w:p>
    <w:tbl>
      <w:tblPr>
        <w:tblOverlap w:val="never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1"/>
        <w:gridCol w:w="2347"/>
        <w:gridCol w:w="2067"/>
        <w:gridCol w:w="3233"/>
        <w:gridCol w:w="18"/>
      </w:tblGrid>
      <w:tr w:rsidR="002D2D4E" w:rsidRPr="008F6F4A" w14:paraId="1903062F" w14:textId="77777777" w:rsidTr="003A1F39">
        <w:trPr>
          <w:gridAfter w:val="1"/>
          <w:wAfter w:w="18" w:type="dxa"/>
          <w:trHeight w:val="20"/>
        </w:trPr>
        <w:tc>
          <w:tcPr>
            <w:tcW w:w="4318" w:type="dxa"/>
            <w:gridSpan w:val="2"/>
            <w:shd w:val="clear" w:color="auto" w:fill="FFFFFF"/>
            <w:vAlign w:val="center"/>
          </w:tcPr>
          <w:p w14:paraId="1903062C" w14:textId="027C2DAB" w:rsidR="002D2D4E" w:rsidRPr="002D2D4E" w:rsidRDefault="002D2D4E" w:rsidP="008F6F4A">
            <w:pPr>
              <w:ind w:left="72"/>
              <w:rPr>
                <w:rFonts w:ascii="Calibri" w:hAnsi="Calibri" w:cs="Calibri"/>
                <w:b/>
                <w:bCs/>
              </w:rPr>
            </w:pPr>
            <w:r w:rsidRPr="002D2D4E">
              <w:rPr>
                <w:rFonts w:ascii="Calibri" w:hAnsi="Calibri" w:cs="Calibri"/>
                <w:b/>
                <w:bCs/>
                <w:lang w:val="ru"/>
              </w:rPr>
              <w:t>Вход</w:t>
            </w:r>
          </w:p>
        </w:tc>
        <w:tc>
          <w:tcPr>
            <w:tcW w:w="5300" w:type="dxa"/>
            <w:gridSpan w:val="2"/>
            <w:shd w:val="clear" w:color="auto" w:fill="FFFFFF"/>
            <w:vAlign w:val="center"/>
          </w:tcPr>
          <w:p w14:paraId="1903062E" w14:textId="6C6D5CC4" w:rsidR="002D2D4E" w:rsidRPr="002D2D4E" w:rsidRDefault="002D2D4E" w:rsidP="008F6F4A">
            <w:pPr>
              <w:ind w:left="72"/>
              <w:rPr>
                <w:rFonts w:ascii="Calibri" w:hAnsi="Calibri" w:cs="Calibri"/>
                <w:b/>
                <w:bCs/>
              </w:rPr>
            </w:pPr>
            <w:r w:rsidRPr="002D2D4E">
              <w:rPr>
                <w:rFonts w:ascii="Calibri" w:hAnsi="Calibri" w:cs="Calibri"/>
                <w:b/>
                <w:bCs/>
                <w:lang w:val="ru"/>
              </w:rPr>
              <w:t>Электротехнические характеристики</w:t>
            </w:r>
          </w:p>
        </w:tc>
      </w:tr>
      <w:tr w:rsidR="00EA74E2" w:rsidRPr="008F6F4A" w14:paraId="19030634" w14:textId="77777777" w:rsidTr="008F6F4A">
        <w:trPr>
          <w:trHeight w:val="20"/>
        </w:trPr>
        <w:tc>
          <w:tcPr>
            <w:tcW w:w="1971" w:type="dxa"/>
            <w:shd w:val="clear" w:color="auto" w:fill="FFFFFF"/>
            <w:vAlign w:val="center"/>
          </w:tcPr>
          <w:p w14:paraId="19030630" w14:textId="77777777" w:rsidR="00EA74E2" w:rsidRPr="008F6F4A" w:rsidRDefault="00F71817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Тип датчика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19030631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Датчик МЭМС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19030632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Питание</w:t>
            </w: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19030633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15...35 В-, 24 В~ ± 10%</w:t>
            </w:r>
          </w:p>
        </w:tc>
      </w:tr>
      <w:tr w:rsidR="00F71817" w:rsidRPr="008F6F4A" w14:paraId="19030639" w14:textId="77777777" w:rsidTr="008F6F4A">
        <w:trPr>
          <w:trHeight w:val="20"/>
        </w:trPr>
        <w:tc>
          <w:tcPr>
            <w:tcW w:w="1971" w:type="dxa"/>
            <w:vMerge w:val="restart"/>
            <w:shd w:val="clear" w:color="auto" w:fill="FFFFFF"/>
            <w:vAlign w:val="center"/>
          </w:tcPr>
          <w:p w14:paraId="19030635" w14:textId="77777777" w:rsidR="00F71817" w:rsidRPr="008F6F4A" w:rsidRDefault="00F71817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Пассивный Т-образный датчик (3-жильный)</w:t>
            </w:r>
          </w:p>
        </w:tc>
        <w:tc>
          <w:tcPr>
            <w:tcW w:w="2347" w:type="dxa"/>
            <w:vMerge w:val="restart"/>
            <w:shd w:val="clear" w:color="auto" w:fill="FFFFFF"/>
            <w:vAlign w:val="center"/>
          </w:tcPr>
          <w:p w14:paraId="19030636" w14:textId="77777777" w:rsidR="00F71817" w:rsidRPr="008F6F4A" w:rsidRDefault="00F71817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Pt100 класс A ; Pt100 класс A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19030637" w14:textId="77777777" w:rsidR="00F71817" w:rsidRPr="008F6F4A" w:rsidRDefault="00F71817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Потреб. ток</w:t>
            </w: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19030638" w14:textId="77777777" w:rsidR="00F71817" w:rsidRPr="008F6F4A" w:rsidRDefault="00F71817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До 80 мА — / до 150 мА ~</w:t>
            </w:r>
          </w:p>
        </w:tc>
      </w:tr>
      <w:tr w:rsidR="00F71817" w:rsidRPr="008F6F4A" w14:paraId="1903063F" w14:textId="77777777" w:rsidTr="008F6F4A">
        <w:trPr>
          <w:trHeight w:val="122"/>
        </w:trPr>
        <w:tc>
          <w:tcPr>
            <w:tcW w:w="1971" w:type="dxa"/>
            <w:vMerge/>
            <w:shd w:val="clear" w:color="auto" w:fill="FFFFFF"/>
            <w:vAlign w:val="center"/>
          </w:tcPr>
          <w:p w14:paraId="1903063A" w14:textId="77777777" w:rsidR="00F71817" w:rsidRPr="008F6F4A" w:rsidRDefault="00F71817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47" w:type="dxa"/>
            <w:vMerge/>
            <w:shd w:val="clear" w:color="auto" w:fill="FFFFFF"/>
            <w:vAlign w:val="center"/>
          </w:tcPr>
          <w:p w14:paraId="1903063B" w14:textId="77777777" w:rsidR="00F71817" w:rsidRPr="008F6F4A" w:rsidRDefault="00F71817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067" w:type="dxa"/>
            <w:vMerge w:val="restart"/>
            <w:shd w:val="clear" w:color="auto" w:fill="FFFFFF"/>
            <w:vAlign w:val="center"/>
          </w:tcPr>
          <w:p w14:paraId="1903063C" w14:textId="77777777" w:rsidR="00F71817" w:rsidRPr="008F6F4A" w:rsidRDefault="00F71817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Электромонтаж</w:t>
            </w:r>
          </w:p>
        </w:tc>
        <w:tc>
          <w:tcPr>
            <w:tcW w:w="3251" w:type="dxa"/>
            <w:gridSpan w:val="2"/>
            <w:vMerge w:val="restart"/>
            <w:shd w:val="clear" w:color="auto" w:fill="FFFFFF"/>
            <w:vAlign w:val="center"/>
          </w:tcPr>
          <w:p w14:paraId="1903063D" w14:textId="77777777" w:rsidR="00F71817" w:rsidRPr="008F6F4A" w:rsidRDefault="00F71817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3-проводной: 4-полюсный разъем</w:t>
            </w:r>
          </w:p>
          <w:p w14:paraId="1903063E" w14:textId="77777777" w:rsidR="00F71817" w:rsidRPr="008F6F4A" w:rsidRDefault="00F71817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Пассивный Т-образный датчик: 3-полюсный разъем</w:t>
            </w:r>
          </w:p>
        </w:tc>
      </w:tr>
      <w:tr w:rsidR="002D2D4E" w:rsidRPr="008F6F4A" w14:paraId="19030644" w14:textId="77777777" w:rsidTr="00CC1DE1">
        <w:trPr>
          <w:trHeight w:val="20"/>
        </w:trPr>
        <w:tc>
          <w:tcPr>
            <w:tcW w:w="4318" w:type="dxa"/>
            <w:gridSpan w:val="2"/>
            <w:shd w:val="clear" w:color="auto" w:fill="FFFFFF"/>
            <w:vAlign w:val="center"/>
          </w:tcPr>
          <w:p w14:paraId="19030641" w14:textId="379C8BC7" w:rsidR="002D2D4E" w:rsidRPr="002D2D4E" w:rsidRDefault="002D2D4E" w:rsidP="008F6F4A">
            <w:pPr>
              <w:ind w:left="72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 w:rsidRPr="002D2D4E">
              <w:rPr>
                <w:rFonts w:ascii="Calibri" w:hAnsi="Calibri" w:cs="Calibri"/>
                <w:b/>
                <w:bCs/>
                <w:lang w:val="ru"/>
              </w:rPr>
              <w:t>Диапазон измерений</w:t>
            </w:r>
          </w:p>
        </w:tc>
        <w:tc>
          <w:tcPr>
            <w:tcW w:w="2067" w:type="dxa"/>
            <w:vMerge/>
            <w:shd w:val="clear" w:color="auto" w:fill="FFFFFF"/>
            <w:vAlign w:val="center"/>
          </w:tcPr>
          <w:p w14:paraId="19030642" w14:textId="77777777" w:rsidR="002D2D4E" w:rsidRPr="008F6F4A" w:rsidRDefault="002D2D4E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251" w:type="dxa"/>
            <w:gridSpan w:val="2"/>
            <w:vMerge/>
            <w:shd w:val="clear" w:color="auto" w:fill="FFFFFF"/>
            <w:vAlign w:val="center"/>
          </w:tcPr>
          <w:p w14:paraId="19030643" w14:textId="77777777" w:rsidR="002D2D4E" w:rsidRPr="008F6F4A" w:rsidRDefault="002D2D4E" w:rsidP="008F6F4A">
            <w:pPr>
              <w:ind w:left="72"/>
              <w:rPr>
                <w:rFonts w:ascii="Calibri" w:hAnsi="Calibri" w:cs="Calibri"/>
              </w:rPr>
            </w:pPr>
          </w:p>
        </w:tc>
      </w:tr>
      <w:tr w:rsidR="00F71817" w:rsidRPr="008F6F4A" w14:paraId="19030649" w14:textId="77777777" w:rsidTr="008F6F4A">
        <w:trPr>
          <w:trHeight w:val="20"/>
        </w:trPr>
        <w:tc>
          <w:tcPr>
            <w:tcW w:w="1971" w:type="dxa"/>
            <w:shd w:val="clear" w:color="auto" w:fill="FFFFFF"/>
            <w:vAlign w:val="center"/>
          </w:tcPr>
          <w:p w14:paraId="19030645" w14:textId="77777777" w:rsidR="00F71817" w:rsidRPr="008F6F4A" w:rsidRDefault="00F71817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Температура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19030646" w14:textId="77777777" w:rsidR="00F71817" w:rsidRPr="008F6F4A" w:rsidRDefault="00F71817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0 ... 50°C</w:t>
            </w:r>
          </w:p>
        </w:tc>
        <w:tc>
          <w:tcPr>
            <w:tcW w:w="2067" w:type="dxa"/>
            <w:vMerge/>
            <w:shd w:val="clear" w:color="auto" w:fill="FFFFFF"/>
            <w:vAlign w:val="center"/>
          </w:tcPr>
          <w:p w14:paraId="19030647" w14:textId="77777777" w:rsidR="00F71817" w:rsidRPr="008F6F4A" w:rsidRDefault="00F71817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251" w:type="dxa"/>
            <w:gridSpan w:val="2"/>
            <w:vMerge/>
            <w:shd w:val="clear" w:color="auto" w:fill="FFFFFF"/>
            <w:vAlign w:val="center"/>
          </w:tcPr>
          <w:p w14:paraId="19030648" w14:textId="77777777" w:rsidR="00F71817" w:rsidRPr="008F6F4A" w:rsidRDefault="00F71817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A13CCC" w:rsidRPr="008F6F4A" w14:paraId="1903064E" w14:textId="77777777" w:rsidTr="009C21E4">
        <w:trPr>
          <w:trHeight w:val="20"/>
        </w:trPr>
        <w:tc>
          <w:tcPr>
            <w:tcW w:w="1971" w:type="dxa"/>
            <w:shd w:val="clear" w:color="auto" w:fill="FFFFFF"/>
            <w:vAlign w:val="center"/>
          </w:tcPr>
          <w:p w14:paraId="1903064A" w14:textId="77777777" w:rsidR="00A13CCC" w:rsidRPr="008F6F4A" w:rsidRDefault="00A13CCC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Влажность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1903064B" w14:textId="77777777" w:rsidR="00A13CCC" w:rsidRPr="008F6F4A" w:rsidRDefault="00A13CCC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0 ... 100% (без конденсации)</w:t>
            </w:r>
          </w:p>
        </w:tc>
        <w:tc>
          <w:tcPr>
            <w:tcW w:w="5318" w:type="dxa"/>
            <w:gridSpan w:val="3"/>
            <w:shd w:val="clear" w:color="auto" w:fill="FFFFFF"/>
            <w:vAlign w:val="center"/>
          </w:tcPr>
          <w:p w14:paraId="1903064D" w14:textId="19A8ACE5" w:rsidR="00A13CCC" w:rsidRPr="00A13CCC" w:rsidRDefault="00A13CCC" w:rsidP="008F6F4A">
            <w:pPr>
              <w:ind w:left="72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 w:rsidRPr="00A13CCC">
              <w:rPr>
                <w:rFonts w:ascii="Calibri" w:hAnsi="Calibri" w:cs="Calibri"/>
                <w:b/>
                <w:bCs/>
                <w:lang w:val="ru"/>
              </w:rPr>
              <w:t>Тип монтажа</w:t>
            </w:r>
          </w:p>
        </w:tc>
      </w:tr>
      <w:tr w:rsidR="00EA74E2" w:rsidRPr="008F6F4A" w14:paraId="19030653" w14:textId="77777777" w:rsidTr="008F6F4A">
        <w:trPr>
          <w:trHeight w:val="20"/>
        </w:trPr>
        <w:tc>
          <w:tcPr>
            <w:tcW w:w="1971" w:type="dxa"/>
            <w:shd w:val="clear" w:color="auto" w:fill="FFFFFF"/>
            <w:vAlign w:val="center"/>
          </w:tcPr>
          <w:p w14:paraId="1903064F" w14:textId="77777777" w:rsidR="00EA74E2" w:rsidRPr="00A13CCC" w:rsidRDefault="00F71817" w:rsidP="008F6F4A">
            <w:pPr>
              <w:ind w:left="72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 w:rsidRPr="00A13CCC">
              <w:rPr>
                <w:rFonts w:ascii="Calibri" w:hAnsi="Calibri" w:cs="Calibri"/>
                <w:b/>
                <w:bCs/>
                <w:lang w:val="ru"/>
              </w:rPr>
              <w:t>Выход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19030650" w14:textId="77777777" w:rsidR="00EA74E2" w:rsidRPr="008F6F4A" w:rsidRDefault="00EA74E2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067" w:type="dxa"/>
            <w:shd w:val="clear" w:color="auto" w:fill="FFFFFF"/>
            <w:vAlign w:val="center"/>
          </w:tcPr>
          <w:p w14:paraId="19030651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Тип монтажа</w:t>
            </w: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04C48EC4" w14:textId="77777777" w:rsidR="001733CF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 xml:space="preserve">В помещении: настенный; </w:t>
            </w:r>
          </w:p>
          <w:p w14:paraId="19030652" w14:textId="043BAEE9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 xml:space="preserve">В воздуховоде: </w:t>
            </w:r>
            <w:r w:rsidR="001733CF">
              <w:rPr>
                <w:rFonts w:ascii="Calibri" w:hAnsi="Calibri" w:cs="Calibri"/>
                <w:lang w:val="ru-RU"/>
              </w:rPr>
              <w:t>ф</w:t>
            </w:r>
            <w:r>
              <w:rPr>
                <w:rFonts w:ascii="Calibri" w:hAnsi="Calibri" w:cs="Calibri"/>
                <w:lang w:val="ru"/>
              </w:rPr>
              <w:t>ланец</w:t>
            </w:r>
          </w:p>
        </w:tc>
      </w:tr>
      <w:tr w:rsidR="00EA74E2" w:rsidRPr="008F6F4A" w14:paraId="19030658" w14:textId="77777777" w:rsidTr="008F6F4A">
        <w:trPr>
          <w:trHeight w:val="20"/>
        </w:trPr>
        <w:tc>
          <w:tcPr>
            <w:tcW w:w="1971" w:type="dxa"/>
            <w:shd w:val="clear" w:color="auto" w:fill="FFFFFF"/>
            <w:vAlign w:val="center"/>
          </w:tcPr>
          <w:p w14:paraId="19030654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Выход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19030655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4... 20 мА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19030656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Степень защиты</w:t>
            </w: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19030657" w14:textId="77777777" w:rsidR="00EA74E2" w:rsidRPr="008F6F4A" w:rsidRDefault="00EA74E2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A74E2" w:rsidRPr="008F6F4A" w14:paraId="1903065D" w14:textId="77777777" w:rsidTr="008F6F4A">
        <w:trPr>
          <w:trHeight w:val="20"/>
        </w:trPr>
        <w:tc>
          <w:tcPr>
            <w:tcW w:w="1971" w:type="dxa"/>
            <w:shd w:val="clear" w:color="auto" w:fill="FFFFFF"/>
            <w:vAlign w:val="center"/>
          </w:tcPr>
          <w:p w14:paraId="19030659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Сигнальное соединение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1903065A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3-жильный провод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1903065B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Класс IP-защиты</w:t>
            </w: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1903065C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IP54</w:t>
            </w:r>
          </w:p>
        </w:tc>
      </w:tr>
      <w:tr w:rsidR="008F6F4A" w:rsidRPr="008F6F4A" w14:paraId="19030664" w14:textId="77777777" w:rsidTr="008F6F4A">
        <w:trPr>
          <w:trHeight w:val="20"/>
        </w:trPr>
        <w:tc>
          <w:tcPr>
            <w:tcW w:w="1971" w:type="dxa"/>
            <w:shd w:val="clear" w:color="auto" w:fill="FFFFFF"/>
            <w:vAlign w:val="center"/>
          </w:tcPr>
          <w:p w14:paraId="1903065E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Время вхождения в режим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1903065F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&lt; 2 мин.; период стабильности 20 мин.</w:t>
            </w:r>
          </w:p>
        </w:tc>
        <w:tc>
          <w:tcPr>
            <w:tcW w:w="2067" w:type="dxa"/>
            <w:vMerge w:val="restart"/>
            <w:shd w:val="clear" w:color="auto" w:fill="FFFFFF"/>
            <w:vAlign w:val="center"/>
          </w:tcPr>
          <w:p w14:paraId="19030660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Электрическая защита</w:t>
            </w:r>
          </w:p>
        </w:tc>
        <w:tc>
          <w:tcPr>
            <w:tcW w:w="3251" w:type="dxa"/>
            <w:gridSpan w:val="2"/>
            <w:vMerge w:val="restart"/>
            <w:shd w:val="clear" w:color="auto" w:fill="FFFFFF"/>
            <w:vAlign w:val="center"/>
          </w:tcPr>
          <w:p w14:paraId="19030661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Arial" w:hAnsi="Arial"/>
                <w:lang w:val="ru"/>
              </w:rPr>
              <w:t>■</w:t>
            </w:r>
            <w:r>
              <w:rPr>
                <w:rFonts w:ascii="Calibri" w:hAnsi="Calibri"/>
                <w:lang w:val="ru"/>
              </w:rPr>
              <w:t xml:space="preserve"> Защита от неправильной полярности.</w:t>
            </w:r>
          </w:p>
          <w:p w14:paraId="19030662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Arial" w:hAnsi="Arial"/>
                <w:lang w:val="ru"/>
              </w:rPr>
              <w:t>■</w:t>
            </w:r>
            <w:r>
              <w:rPr>
                <w:rFonts w:ascii="Calibri" w:hAnsi="Calibri"/>
                <w:lang w:val="ru"/>
              </w:rPr>
              <w:t xml:space="preserve"> Защита от превышения напряжения.</w:t>
            </w:r>
          </w:p>
          <w:p w14:paraId="19030663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Arial" w:hAnsi="Arial"/>
                <w:lang w:val="ru"/>
              </w:rPr>
              <w:t>■</w:t>
            </w:r>
            <w:r>
              <w:rPr>
                <w:rFonts w:ascii="Calibri" w:hAnsi="Calibri"/>
                <w:lang w:val="ru"/>
              </w:rPr>
              <w:t xml:space="preserve"> Защита от короткого замыкания.</w:t>
            </w:r>
          </w:p>
        </w:tc>
      </w:tr>
      <w:tr w:rsidR="008F6F4A" w:rsidRPr="008F6F4A" w14:paraId="19030669" w14:textId="77777777" w:rsidTr="008F6F4A">
        <w:trPr>
          <w:trHeight w:val="20"/>
        </w:trPr>
        <w:tc>
          <w:tcPr>
            <w:tcW w:w="1971" w:type="dxa"/>
            <w:shd w:val="clear" w:color="auto" w:fill="FFFFFF"/>
            <w:vAlign w:val="center"/>
          </w:tcPr>
          <w:p w14:paraId="19030665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Время отклика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19030666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t63 (15...45°C / 33...75%RH) ≤ 10 с</w:t>
            </w:r>
          </w:p>
        </w:tc>
        <w:tc>
          <w:tcPr>
            <w:tcW w:w="2067" w:type="dxa"/>
            <w:vMerge/>
            <w:shd w:val="clear" w:color="auto" w:fill="FFFFFF"/>
            <w:vAlign w:val="center"/>
          </w:tcPr>
          <w:p w14:paraId="19030667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251" w:type="dxa"/>
            <w:gridSpan w:val="2"/>
            <w:vMerge/>
            <w:shd w:val="clear" w:color="auto" w:fill="FFFFFF"/>
            <w:vAlign w:val="center"/>
          </w:tcPr>
          <w:p w14:paraId="19030668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</w:p>
        </w:tc>
      </w:tr>
      <w:tr w:rsidR="008F6F4A" w:rsidRPr="008F6F4A" w14:paraId="1903066E" w14:textId="77777777" w:rsidTr="008F6F4A">
        <w:trPr>
          <w:trHeight w:val="20"/>
        </w:trPr>
        <w:tc>
          <w:tcPr>
            <w:tcW w:w="1971" w:type="dxa"/>
            <w:shd w:val="clear" w:color="auto" w:fill="FFFFFF"/>
            <w:vAlign w:val="center"/>
          </w:tcPr>
          <w:p w14:paraId="1903066A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Время взятия замера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1903066B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Около 3 с</w:t>
            </w:r>
          </w:p>
        </w:tc>
        <w:tc>
          <w:tcPr>
            <w:tcW w:w="2067" w:type="dxa"/>
            <w:vMerge/>
            <w:shd w:val="clear" w:color="auto" w:fill="FFFFFF"/>
            <w:vAlign w:val="center"/>
          </w:tcPr>
          <w:p w14:paraId="1903066C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251" w:type="dxa"/>
            <w:gridSpan w:val="2"/>
            <w:vMerge/>
            <w:shd w:val="clear" w:color="auto" w:fill="FFFFFF"/>
            <w:vAlign w:val="center"/>
          </w:tcPr>
          <w:p w14:paraId="1903066D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</w:p>
        </w:tc>
      </w:tr>
      <w:tr w:rsidR="008F6F4A" w:rsidRPr="008F6F4A" w14:paraId="19030673" w14:textId="77777777" w:rsidTr="008F6F4A">
        <w:trPr>
          <w:trHeight w:val="20"/>
        </w:trPr>
        <w:tc>
          <w:tcPr>
            <w:tcW w:w="1971" w:type="dxa"/>
            <w:shd w:val="clear" w:color="auto" w:fill="FFFFFF"/>
            <w:vAlign w:val="center"/>
          </w:tcPr>
          <w:p w14:paraId="1903066F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Температурное воздействие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19030670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Макс. -0.15% RH /°C (0°C... 80°C)</w:t>
            </w:r>
          </w:p>
        </w:tc>
        <w:tc>
          <w:tcPr>
            <w:tcW w:w="2067" w:type="dxa"/>
            <w:vMerge/>
            <w:shd w:val="clear" w:color="auto" w:fill="FFFFFF"/>
            <w:vAlign w:val="center"/>
          </w:tcPr>
          <w:p w14:paraId="19030671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251" w:type="dxa"/>
            <w:gridSpan w:val="2"/>
            <w:vMerge/>
            <w:shd w:val="clear" w:color="auto" w:fill="FFFFFF"/>
            <w:vAlign w:val="center"/>
          </w:tcPr>
          <w:p w14:paraId="19030672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8F6F4A" w:rsidRPr="008F6F4A" w14:paraId="19030678" w14:textId="77777777" w:rsidTr="008F6F4A">
        <w:trPr>
          <w:trHeight w:val="20"/>
        </w:trPr>
        <w:tc>
          <w:tcPr>
            <w:tcW w:w="1971" w:type="dxa"/>
            <w:vMerge w:val="restart"/>
            <w:shd w:val="clear" w:color="auto" w:fill="FFFFFF"/>
            <w:vAlign w:val="center"/>
          </w:tcPr>
          <w:p w14:paraId="19030674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Нагрузочный резистор</w:t>
            </w:r>
          </w:p>
        </w:tc>
        <w:tc>
          <w:tcPr>
            <w:tcW w:w="2347" w:type="dxa"/>
            <w:vMerge w:val="restart"/>
            <w:shd w:val="clear" w:color="auto" w:fill="FFFFFF"/>
            <w:vAlign w:val="center"/>
          </w:tcPr>
          <w:p w14:paraId="19030675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Ток &lt;250 Ω Напряжение ≥ 10 KΩ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19030676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Получение сертификатов</w:t>
            </w: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19030677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8F6F4A" w:rsidRPr="008F6F4A" w14:paraId="1903067D" w14:textId="77777777" w:rsidTr="008F6F4A">
        <w:trPr>
          <w:trHeight w:val="20"/>
        </w:trPr>
        <w:tc>
          <w:tcPr>
            <w:tcW w:w="1971" w:type="dxa"/>
            <w:vMerge/>
            <w:shd w:val="clear" w:color="auto" w:fill="FFFFFF"/>
            <w:vAlign w:val="center"/>
          </w:tcPr>
          <w:p w14:paraId="19030679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47" w:type="dxa"/>
            <w:vMerge/>
            <w:shd w:val="clear" w:color="auto" w:fill="FFFFFF"/>
            <w:vAlign w:val="center"/>
          </w:tcPr>
          <w:p w14:paraId="1903067A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067" w:type="dxa"/>
            <w:shd w:val="clear" w:color="auto" w:fill="FFFFFF"/>
            <w:vAlign w:val="center"/>
          </w:tcPr>
          <w:p w14:paraId="1903067B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Получение сертификатов</w:t>
            </w: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1903067C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 xml:space="preserve">CE </w:t>
            </w:r>
          </w:p>
        </w:tc>
      </w:tr>
      <w:tr w:rsidR="00A13CCC" w:rsidRPr="008F6F4A" w14:paraId="2DC617DF" w14:textId="77777777" w:rsidTr="0067457F">
        <w:trPr>
          <w:trHeight w:val="20"/>
        </w:trPr>
        <w:tc>
          <w:tcPr>
            <w:tcW w:w="4318" w:type="dxa"/>
            <w:gridSpan w:val="2"/>
            <w:shd w:val="clear" w:color="auto" w:fill="FFFFFF"/>
            <w:vAlign w:val="center"/>
          </w:tcPr>
          <w:p w14:paraId="5969269C" w14:textId="3AE0A217" w:rsidR="00A13CCC" w:rsidRPr="00A13CCC" w:rsidRDefault="00A13CCC" w:rsidP="00A13CCC">
            <w:pPr>
              <w:ind w:left="72"/>
              <w:rPr>
                <w:rFonts w:ascii="Calibri" w:hAnsi="Calibri" w:cs="Calibri"/>
                <w:b/>
                <w:bCs/>
                <w:lang w:val="ru"/>
              </w:rPr>
            </w:pPr>
            <w:r w:rsidRPr="00A13CCC">
              <w:rPr>
                <w:rFonts w:ascii="Calibri" w:hAnsi="Calibri" w:cs="Calibri"/>
                <w:b/>
                <w:bCs/>
                <w:lang w:val="ru"/>
              </w:rPr>
              <w:t>Погрешность (при 25°C)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31FB25E2" w14:textId="77777777" w:rsidR="00A13CCC" w:rsidRDefault="00A13CCC" w:rsidP="008F6F4A">
            <w:pPr>
              <w:ind w:left="72"/>
              <w:rPr>
                <w:rFonts w:ascii="Calibri" w:hAnsi="Calibri" w:cs="Calibri"/>
                <w:lang w:val="ru"/>
              </w:rPr>
            </w:pP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0AE92892" w14:textId="77777777" w:rsidR="00A13CCC" w:rsidRPr="008F6F4A" w:rsidRDefault="00A13CCC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A74E2" w:rsidRPr="008F6F4A" w14:paraId="19030683" w14:textId="77777777" w:rsidTr="008F6F4A">
        <w:trPr>
          <w:trHeight w:val="20"/>
        </w:trPr>
        <w:tc>
          <w:tcPr>
            <w:tcW w:w="1971" w:type="dxa"/>
            <w:shd w:val="clear" w:color="auto" w:fill="FFFFFF"/>
            <w:vAlign w:val="center"/>
          </w:tcPr>
          <w:p w14:paraId="1903067F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Температура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19030680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± 0,5°C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19030681" w14:textId="77777777" w:rsidR="00EA74E2" w:rsidRPr="00A13CCC" w:rsidRDefault="00802BA4" w:rsidP="008F6F4A">
            <w:pPr>
              <w:ind w:left="72"/>
              <w:rPr>
                <w:rFonts w:ascii="Calibri" w:hAnsi="Calibri" w:cs="Calibri"/>
                <w:b/>
                <w:bCs/>
              </w:rPr>
            </w:pPr>
            <w:r w:rsidRPr="00A13CCC">
              <w:rPr>
                <w:rFonts w:ascii="Calibri" w:hAnsi="Calibri" w:cs="Calibri"/>
                <w:b/>
                <w:bCs/>
                <w:lang w:val="ru"/>
              </w:rPr>
              <w:t>Материал</w:t>
            </w: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19030682" w14:textId="77777777" w:rsidR="00EA74E2" w:rsidRPr="008F6F4A" w:rsidRDefault="00EA74E2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8F6F4A" w:rsidRPr="008F6F4A" w14:paraId="19030688" w14:textId="77777777" w:rsidTr="008F6F4A">
        <w:trPr>
          <w:trHeight w:val="20"/>
        </w:trPr>
        <w:tc>
          <w:tcPr>
            <w:tcW w:w="1971" w:type="dxa"/>
            <w:vMerge w:val="restart"/>
            <w:shd w:val="clear" w:color="auto" w:fill="FFFFFF"/>
            <w:vAlign w:val="center"/>
          </w:tcPr>
          <w:p w14:paraId="19030684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Влажность</w:t>
            </w:r>
          </w:p>
        </w:tc>
        <w:tc>
          <w:tcPr>
            <w:tcW w:w="2347" w:type="dxa"/>
            <w:vMerge w:val="restart"/>
            <w:shd w:val="clear" w:color="auto" w:fill="FFFFFF"/>
            <w:vAlign w:val="center"/>
          </w:tcPr>
          <w:p w14:paraId="19030685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±5%RH (30... 80% RH)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19030686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Корпус</w:t>
            </w: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19030687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PC (PC-110) (UL94V-2)</w:t>
            </w:r>
          </w:p>
        </w:tc>
      </w:tr>
      <w:tr w:rsidR="008F6F4A" w:rsidRPr="008F6F4A" w14:paraId="1903068D" w14:textId="77777777" w:rsidTr="008F6F4A">
        <w:trPr>
          <w:trHeight w:val="20"/>
        </w:trPr>
        <w:tc>
          <w:tcPr>
            <w:tcW w:w="1971" w:type="dxa"/>
            <w:vMerge/>
            <w:shd w:val="clear" w:color="auto" w:fill="FFFFFF"/>
            <w:vAlign w:val="center"/>
          </w:tcPr>
          <w:p w14:paraId="19030689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47" w:type="dxa"/>
            <w:vMerge/>
            <w:shd w:val="clear" w:color="auto" w:fill="FFFFFF"/>
            <w:vAlign w:val="center"/>
          </w:tcPr>
          <w:p w14:paraId="1903068A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067" w:type="dxa"/>
            <w:shd w:val="clear" w:color="auto" w:fill="FFFFFF"/>
            <w:vAlign w:val="center"/>
          </w:tcPr>
          <w:p w14:paraId="1903068B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Масса</w:t>
            </w: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1903068C" w14:textId="77777777" w:rsidR="008F6F4A" w:rsidRPr="008F6F4A" w:rsidRDefault="008F6F4A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THS130 : 113 г; THS140 : 135 г</w:t>
            </w:r>
          </w:p>
        </w:tc>
      </w:tr>
      <w:tr w:rsidR="00A13CCC" w:rsidRPr="008F6F4A" w14:paraId="19030692" w14:textId="77777777" w:rsidTr="00AB4A1B">
        <w:trPr>
          <w:trHeight w:val="20"/>
        </w:trPr>
        <w:tc>
          <w:tcPr>
            <w:tcW w:w="4318" w:type="dxa"/>
            <w:gridSpan w:val="2"/>
            <w:shd w:val="clear" w:color="auto" w:fill="FFFFFF"/>
            <w:vAlign w:val="center"/>
          </w:tcPr>
          <w:p w14:paraId="1903068F" w14:textId="26FB32BE" w:rsidR="00A13CCC" w:rsidRPr="00A13CCC" w:rsidRDefault="00A13CCC" w:rsidP="008F6F4A">
            <w:pPr>
              <w:ind w:left="72"/>
              <w:rPr>
                <w:rFonts w:ascii="Calibri" w:hAnsi="Calibri" w:cs="Calibri"/>
                <w:b/>
                <w:bCs/>
                <w:sz w:val="10"/>
                <w:szCs w:val="10"/>
              </w:rPr>
            </w:pPr>
            <w:r w:rsidRPr="00A13CCC">
              <w:rPr>
                <w:rFonts w:ascii="Calibri" w:hAnsi="Calibri" w:cs="Calibri"/>
                <w:b/>
                <w:bCs/>
                <w:lang w:val="ru"/>
              </w:rPr>
              <w:t>Окружающая среда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19030690" w14:textId="77777777" w:rsidR="00A13CCC" w:rsidRPr="008F6F4A" w:rsidRDefault="00A13CCC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19030691" w14:textId="77777777" w:rsidR="00A13CCC" w:rsidRPr="008F6F4A" w:rsidRDefault="00A13CCC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A74E2" w:rsidRPr="008F6F4A" w14:paraId="19030697" w14:textId="77777777" w:rsidTr="008F6F4A">
        <w:trPr>
          <w:trHeight w:val="20"/>
        </w:trPr>
        <w:tc>
          <w:tcPr>
            <w:tcW w:w="1971" w:type="dxa"/>
            <w:shd w:val="clear" w:color="auto" w:fill="FFFFFF"/>
            <w:vAlign w:val="center"/>
          </w:tcPr>
          <w:p w14:paraId="19030693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Среда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19030694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Воздух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19030695" w14:textId="77777777" w:rsidR="00EA74E2" w:rsidRPr="008F6F4A" w:rsidRDefault="00EA74E2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19030696" w14:textId="77777777" w:rsidR="00EA74E2" w:rsidRPr="008F6F4A" w:rsidRDefault="00EA74E2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A74E2" w:rsidRPr="008F6F4A" w14:paraId="1903069C" w14:textId="77777777" w:rsidTr="008F6F4A">
        <w:trPr>
          <w:trHeight w:val="20"/>
        </w:trPr>
        <w:tc>
          <w:tcPr>
            <w:tcW w:w="1971" w:type="dxa"/>
            <w:shd w:val="clear" w:color="auto" w:fill="FFFFFF"/>
            <w:vAlign w:val="center"/>
          </w:tcPr>
          <w:p w14:paraId="19030698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Рабочая температура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19030699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0...50°C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1903069A" w14:textId="77777777" w:rsidR="00EA74E2" w:rsidRPr="008F6F4A" w:rsidRDefault="00EA74E2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1903069B" w14:textId="77777777" w:rsidR="00EA74E2" w:rsidRPr="008F6F4A" w:rsidRDefault="00EA74E2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A74E2" w:rsidRPr="008F6F4A" w14:paraId="190306A1" w14:textId="77777777" w:rsidTr="008F6F4A">
        <w:trPr>
          <w:trHeight w:val="20"/>
        </w:trPr>
        <w:tc>
          <w:tcPr>
            <w:tcW w:w="1971" w:type="dxa"/>
            <w:shd w:val="clear" w:color="auto" w:fill="FFFFFF"/>
            <w:vAlign w:val="center"/>
          </w:tcPr>
          <w:p w14:paraId="1903069D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Рабочая влажность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1903069E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0... 100% RH (без конденсации)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1903069F" w14:textId="77777777" w:rsidR="00EA74E2" w:rsidRPr="008F6F4A" w:rsidRDefault="00EA74E2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190306A0" w14:textId="77777777" w:rsidR="00EA74E2" w:rsidRPr="008F6F4A" w:rsidRDefault="00EA74E2" w:rsidP="008F6F4A">
            <w:pPr>
              <w:ind w:left="72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EA74E2" w:rsidRPr="008F6F4A" w14:paraId="190306A6" w14:textId="77777777" w:rsidTr="008F6F4A">
        <w:trPr>
          <w:trHeight w:val="20"/>
        </w:trPr>
        <w:tc>
          <w:tcPr>
            <w:tcW w:w="1971" w:type="dxa"/>
            <w:shd w:val="clear" w:color="auto" w:fill="FFFFFF"/>
            <w:vAlign w:val="center"/>
          </w:tcPr>
          <w:p w14:paraId="190306A2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Температура хранения</w:t>
            </w:r>
          </w:p>
        </w:tc>
        <w:tc>
          <w:tcPr>
            <w:tcW w:w="2347" w:type="dxa"/>
            <w:shd w:val="clear" w:color="auto" w:fill="FFFFFF"/>
            <w:vAlign w:val="center"/>
          </w:tcPr>
          <w:p w14:paraId="190306A3" w14:textId="77777777" w:rsidR="00EA74E2" w:rsidRPr="008F6F4A" w:rsidRDefault="00802BA4" w:rsidP="008F6F4A">
            <w:pPr>
              <w:ind w:left="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-20... +60°C</w:t>
            </w:r>
          </w:p>
        </w:tc>
        <w:tc>
          <w:tcPr>
            <w:tcW w:w="2067" w:type="dxa"/>
            <w:shd w:val="clear" w:color="auto" w:fill="FFFFFF"/>
            <w:vAlign w:val="center"/>
          </w:tcPr>
          <w:p w14:paraId="190306A4" w14:textId="77777777" w:rsidR="00EA74E2" w:rsidRPr="008F6F4A" w:rsidRDefault="00EA74E2" w:rsidP="008F6F4A">
            <w:pPr>
              <w:ind w:left="72"/>
              <w:rPr>
                <w:rFonts w:ascii="Calibri" w:hAnsi="Calibri" w:cs="Calibri"/>
              </w:rPr>
            </w:pPr>
          </w:p>
        </w:tc>
        <w:tc>
          <w:tcPr>
            <w:tcW w:w="3251" w:type="dxa"/>
            <w:gridSpan w:val="2"/>
            <w:shd w:val="clear" w:color="auto" w:fill="FFFFFF"/>
            <w:vAlign w:val="center"/>
          </w:tcPr>
          <w:p w14:paraId="190306A5" w14:textId="77777777" w:rsidR="00EA74E2" w:rsidRPr="008F6F4A" w:rsidRDefault="00EA74E2" w:rsidP="008F6F4A">
            <w:pPr>
              <w:ind w:left="72"/>
              <w:rPr>
                <w:rFonts w:ascii="Calibri" w:hAnsi="Calibri" w:cs="Calibri"/>
              </w:rPr>
            </w:pPr>
          </w:p>
        </w:tc>
      </w:tr>
    </w:tbl>
    <w:p w14:paraId="190306A7" w14:textId="77777777" w:rsidR="008F6F4A" w:rsidRDefault="008F6F4A">
      <w:pPr>
        <w:rPr>
          <w:rFonts w:ascii="Calibri" w:hAnsi="Calibri" w:cs="Calibri"/>
        </w:rPr>
      </w:pPr>
      <w:bookmarkStart w:id="4" w:name="bookmark4"/>
      <w:bookmarkStart w:id="5" w:name="bookmark5"/>
      <w:r>
        <w:rPr>
          <w:rFonts w:ascii="Calibri" w:hAnsi="Calibri" w:cs="Calibri"/>
          <w:lang w:val="ru"/>
        </w:rPr>
        <w:br w:type="page"/>
      </w:r>
    </w:p>
    <w:p w14:paraId="190306A8" w14:textId="77777777" w:rsidR="00EA74E2" w:rsidRPr="00A13CCC" w:rsidRDefault="00802BA4" w:rsidP="00DF3EC0">
      <w:pPr>
        <w:rPr>
          <w:rFonts w:ascii="Calibri" w:hAnsi="Calibri" w:cs="Calibri"/>
          <w:b/>
          <w:bCs/>
        </w:rPr>
      </w:pPr>
      <w:r w:rsidRPr="00A13CCC">
        <w:rPr>
          <w:rFonts w:ascii="Calibri" w:hAnsi="Calibri" w:cs="Calibri"/>
          <w:b/>
          <w:bCs/>
          <w:lang w:val="ru"/>
        </w:rPr>
        <w:lastRenderedPageBreak/>
        <w:t>Габариты</w:t>
      </w:r>
      <w:bookmarkEnd w:id="4"/>
      <w:bookmarkEnd w:id="5"/>
    </w:p>
    <w:p w14:paraId="190306A9" w14:textId="784A8443" w:rsidR="008F6F4A" w:rsidRPr="008F6F4A" w:rsidRDefault="0072380C" w:rsidP="00DF3EC0">
      <w:pPr>
        <w:rPr>
          <w:rFonts w:ascii="Calibri" w:hAnsi="Calibri" w:cs="Calibri"/>
        </w:rPr>
      </w:pPr>
      <w:r w:rsidRPr="0072380C">
        <w:rPr>
          <w:rFonts w:ascii="Calibri" w:hAnsi="Calibri" w:cs="Calibri"/>
        </w:rPr>
        <w:drawing>
          <wp:inline distT="0" distB="0" distL="0" distR="0" wp14:anchorId="5DC0ED75" wp14:editId="0C3A8B41">
            <wp:extent cx="5733415" cy="4775835"/>
            <wp:effectExtent l="0" t="0" r="635" b="5715"/>
            <wp:docPr id="2139450115" name="Picture 1" descr="A diagram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50115" name="Picture 1" descr="A diagram of a machi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77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306AA" w14:textId="77777777" w:rsidR="00EA74E2" w:rsidRPr="0072380C" w:rsidRDefault="00802BA4" w:rsidP="00DF3EC0">
      <w:pPr>
        <w:rPr>
          <w:rFonts w:ascii="Calibri" w:hAnsi="Calibri" w:cs="Calibri"/>
          <w:b/>
          <w:bCs/>
        </w:rPr>
      </w:pPr>
      <w:bookmarkStart w:id="6" w:name="bookmark6"/>
      <w:bookmarkStart w:id="7" w:name="bookmark7"/>
      <w:r w:rsidRPr="0072380C">
        <w:rPr>
          <w:rFonts w:ascii="Calibri" w:hAnsi="Calibri" w:cs="Calibri"/>
          <w:b/>
          <w:bCs/>
          <w:lang w:val="ru"/>
        </w:rPr>
        <w:t>Соединитель</w:t>
      </w:r>
      <w:bookmarkEnd w:id="6"/>
      <w:bookmarkEnd w:id="7"/>
    </w:p>
    <w:p w14:paraId="190306AB" w14:textId="77777777" w:rsidR="00EA74E2" w:rsidRPr="008F6F4A" w:rsidRDefault="00802BA4" w:rsidP="00DF3EC0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Типа N (кабельный сальник M16) RS-485 + аналоговый</w:t>
      </w:r>
    </w:p>
    <w:p w14:paraId="4E9EF382" w14:textId="45DDC666" w:rsidR="0072380C" w:rsidRDefault="0072380C" w:rsidP="008F6F4A">
      <w:pPr>
        <w:rPr>
          <w:rFonts w:ascii="Calibri" w:hAnsi="Calibri" w:cs="Calibri"/>
          <w:b/>
          <w:bCs/>
        </w:rPr>
      </w:pPr>
      <w:bookmarkStart w:id="8" w:name="bookmark8"/>
      <w:bookmarkStart w:id="9" w:name="bookmark9"/>
      <w:r w:rsidRPr="0072380C">
        <w:rPr>
          <w:rFonts w:ascii="Calibri" w:hAnsi="Calibri" w:cs="Calibri"/>
          <w:b/>
          <w:bCs/>
        </w:rPr>
        <w:drawing>
          <wp:inline distT="0" distB="0" distL="0" distR="0" wp14:anchorId="69A8D4D0" wp14:editId="0BC2A918">
            <wp:extent cx="4724400" cy="2019214"/>
            <wp:effectExtent l="0" t="0" r="0" b="635"/>
            <wp:docPr id="409977672" name="Picture 1" descr="A drawing of a mechanical p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77672" name="Picture 1" descr="A drawing of a mechanical part&#10;&#10;Description automatically generated with medium confidence"/>
                    <pic:cNvPicPr/>
                  </pic:nvPicPr>
                  <pic:blipFill rotWithShape="1">
                    <a:blip r:embed="rId8"/>
                    <a:srcRect l="3988" r="5166"/>
                    <a:stretch/>
                  </pic:blipFill>
                  <pic:spPr bwMode="auto">
                    <a:xfrm>
                      <a:off x="0" y="0"/>
                      <a:ext cx="4725260" cy="2019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9F0E9B" w14:textId="77777777" w:rsidR="0072380C" w:rsidRDefault="0072380C" w:rsidP="008F6F4A">
      <w:pPr>
        <w:rPr>
          <w:rFonts w:ascii="Calibri" w:hAnsi="Calibri" w:cs="Calibri"/>
          <w:b/>
          <w:bCs/>
        </w:rPr>
      </w:pPr>
    </w:p>
    <w:p w14:paraId="45713B8D" w14:textId="77777777" w:rsidR="009C2463" w:rsidRDefault="009C2463">
      <w:pPr>
        <w:rPr>
          <w:rFonts w:ascii="Calibri" w:hAnsi="Calibri" w:cs="Calibri"/>
          <w:b/>
          <w:bCs/>
          <w:lang w:val="ru"/>
        </w:rPr>
      </w:pPr>
      <w:r>
        <w:rPr>
          <w:rFonts w:ascii="Calibri" w:hAnsi="Calibri" w:cs="Calibri"/>
          <w:b/>
          <w:bCs/>
          <w:lang w:val="ru"/>
        </w:rPr>
        <w:br w:type="page"/>
      </w:r>
    </w:p>
    <w:p w14:paraId="190306AC" w14:textId="1D78FC3C" w:rsidR="008F6F4A" w:rsidRDefault="008F6F4A" w:rsidP="008F6F4A">
      <w:pPr>
        <w:rPr>
          <w:rFonts w:ascii="Calibri" w:hAnsi="Calibri" w:cs="Calibri"/>
          <w:b/>
          <w:bCs/>
        </w:rPr>
      </w:pPr>
      <w:r w:rsidRPr="0072380C">
        <w:rPr>
          <w:rFonts w:ascii="Calibri" w:hAnsi="Calibri" w:cs="Calibri"/>
          <w:b/>
          <w:bCs/>
          <w:lang w:val="ru"/>
        </w:rPr>
        <w:lastRenderedPageBreak/>
        <w:t>Схема</w:t>
      </w:r>
      <w:bookmarkEnd w:id="8"/>
      <w:bookmarkEnd w:id="9"/>
    </w:p>
    <w:p w14:paraId="190306AD" w14:textId="232E7883" w:rsidR="00EA74E2" w:rsidRPr="008F6F4A" w:rsidRDefault="009C2463" w:rsidP="00DF3EC0">
      <w:pPr>
        <w:rPr>
          <w:rFonts w:ascii="Calibri" w:hAnsi="Calibri" w:cs="Calibri"/>
        </w:rPr>
      </w:pPr>
      <w:r w:rsidRPr="009C2463">
        <w:rPr>
          <w:rFonts w:ascii="Calibri" w:hAnsi="Calibri" w:cs="Calibri"/>
          <w:b/>
          <w:bCs/>
        </w:rPr>
        <w:drawing>
          <wp:anchor distT="0" distB="0" distL="114300" distR="114300" simplePos="0" relativeHeight="251658240" behindDoc="0" locked="0" layoutInCell="1" allowOverlap="1" wp14:anchorId="48D74BB8" wp14:editId="4BC79698">
            <wp:simplePos x="914400" y="1100667"/>
            <wp:positionH relativeFrom="column">
              <wp:align>left</wp:align>
            </wp:positionH>
            <wp:positionV relativeFrom="paragraph">
              <wp:align>top</wp:align>
            </wp:positionV>
            <wp:extent cx="4229100" cy="2382244"/>
            <wp:effectExtent l="0" t="0" r="0" b="0"/>
            <wp:wrapSquare wrapText="bothSides"/>
            <wp:docPr id="1780516359" name="Picture 1" descr="A diagram of a power supp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516359" name="Picture 1" descr="A diagram of a power supply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2" t="7699" r="3631" b="10530"/>
                    <a:stretch/>
                  </pic:blipFill>
                  <pic:spPr bwMode="auto">
                    <a:xfrm>
                      <a:off x="0" y="0"/>
                      <a:ext cx="4229100" cy="2382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733CF">
        <w:rPr>
          <w:rFonts w:ascii="Calibri" w:hAnsi="Calibri" w:cs="Calibri"/>
          <w:b/>
          <w:bCs/>
        </w:rPr>
        <w:br w:type="textWrapping" w:clear="all"/>
      </w:r>
      <w:r w:rsidR="00802BA4">
        <w:rPr>
          <w:rFonts w:ascii="Calibri" w:hAnsi="Calibri" w:cs="Calibri"/>
          <w:lang w:val="ru"/>
        </w:rPr>
        <w:t>4-полюсное подключение</w:t>
      </w:r>
    </w:p>
    <w:p w14:paraId="190306AE" w14:textId="77777777" w:rsidR="00EA74E2" w:rsidRDefault="00802BA4" w:rsidP="00DF3EC0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3-проводной/ 4...20 мА</w:t>
      </w:r>
    </w:p>
    <w:p w14:paraId="18BA44EB" w14:textId="77777777" w:rsidR="009C2463" w:rsidRPr="009C2463" w:rsidRDefault="009C2463" w:rsidP="00DF3EC0">
      <w:pPr>
        <w:rPr>
          <w:rFonts w:ascii="Calibri" w:hAnsi="Calibri" w:cs="Calibri"/>
        </w:rPr>
      </w:pPr>
    </w:p>
    <w:p w14:paraId="190306AF" w14:textId="2AB3DEED" w:rsidR="00EA74E2" w:rsidRPr="001733CF" w:rsidRDefault="00802BA4" w:rsidP="00DF3EC0">
      <w:pPr>
        <w:rPr>
          <w:rFonts w:ascii="Calibri" w:hAnsi="Calibri" w:cs="Calibri"/>
          <w:b/>
          <w:bCs/>
        </w:rPr>
      </w:pPr>
      <w:r w:rsidRPr="009C2463">
        <w:rPr>
          <w:rFonts w:ascii="Calibri" w:hAnsi="Calibri" w:cs="Calibri"/>
          <w:b/>
          <w:bCs/>
          <w:lang w:val="ru"/>
        </w:rPr>
        <w:t>Дополнительная опция (ILAC/TAF) отчет по результатам исследований</w:t>
      </w:r>
      <w:r w:rsidR="001733CF">
        <w:rPr>
          <w:rFonts w:ascii="Calibri" w:hAnsi="Calibri" w:cs="Calibri"/>
          <w:b/>
          <w:bCs/>
        </w:rPr>
        <w:t xml:space="preserve"> </w:t>
      </w:r>
      <w:r w:rsidR="001733CF" w:rsidRPr="001733CF">
        <w:rPr>
          <w:rFonts w:ascii="Calibri" w:hAnsi="Calibri" w:cs="Calibri"/>
          <w:b/>
          <w:bCs/>
        </w:rPr>
        <w:drawing>
          <wp:inline distT="0" distB="0" distL="0" distR="0" wp14:anchorId="517BFF4A" wp14:editId="61C91094">
            <wp:extent cx="1247774" cy="657225"/>
            <wp:effectExtent l="0" t="0" r="0" b="0"/>
            <wp:docPr id="1359493248" name="Picture 1" descr="A blue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493248" name="Picture 1" descr="A blue and purple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9218" cy="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306B0" w14:textId="77777777" w:rsidR="00EA74E2" w:rsidRPr="008F6F4A" w:rsidRDefault="00802BA4" w:rsidP="00DF3EC0">
      <w:pPr>
        <w:rPr>
          <w:rFonts w:ascii="Calibri" w:hAnsi="Calibri" w:cs="Calibri"/>
        </w:rPr>
      </w:pPr>
      <w:r>
        <w:rPr>
          <w:rFonts w:ascii="Calibri" w:hAnsi="Calibri" w:cs="Calibri"/>
          <w:lang w:val="ru"/>
        </w:rPr>
        <w:t>Дополнительная опция: (ILAC/TAF) отчет по результатам исследований —  Лаборатория аттестации образцовых средств измерений (аккредитация TAF: 3032 в соответствии с ISO / IEC17025) У TAF имеется соглашение о взаимном признании с ILAC MRA (Международной кооперацией по аккредитации лабораторий)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5"/>
        <w:gridCol w:w="4592"/>
      </w:tblGrid>
      <w:tr w:rsidR="00EA74E2" w:rsidRPr="008F6F4A" w14:paraId="190306B3" w14:textId="77777777" w:rsidTr="001733CF">
        <w:trPr>
          <w:trHeight w:val="20"/>
        </w:trPr>
        <w:tc>
          <w:tcPr>
            <w:tcW w:w="1975" w:type="dxa"/>
            <w:shd w:val="clear" w:color="auto" w:fill="FFFFFF"/>
            <w:vAlign w:val="bottom"/>
          </w:tcPr>
          <w:p w14:paraId="190306B1" w14:textId="77777777" w:rsidR="00EA74E2" w:rsidRPr="009C2463" w:rsidRDefault="00802BA4" w:rsidP="008F6F4A">
            <w:pPr>
              <w:ind w:left="72"/>
              <w:jc w:val="both"/>
              <w:rPr>
                <w:rFonts w:ascii="Calibri" w:hAnsi="Calibri" w:cs="Calibri"/>
                <w:b/>
                <w:bCs/>
              </w:rPr>
            </w:pPr>
            <w:r w:rsidRPr="009C2463">
              <w:rPr>
                <w:rFonts w:ascii="Calibri" w:hAnsi="Calibri" w:cs="Calibri"/>
                <w:b/>
                <w:bCs/>
                <w:lang w:val="ru"/>
              </w:rPr>
              <w:t>Проект</w:t>
            </w:r>
          </w:p>
        </w:tc>
        <w:tc>
          <w:tcPr>
            <w:tcW w:w="4592" w:type="dxa"/>
            <w:shd w:val="clear" w:color="auto" w:fill="FFFFFF"/>
            <w:vAlign w:val="bottom"/>
          </w:tcPr>
          <w:p w14:paraId="190306B2" w14:textId="77777777" w:rsidR="00EA74E2" w:rsidRPr="009C2463" w:rsidRDefault="00802BA4" w:rsidP="008F6F4A">
            <w:pPr>
              <w:ind w:left="72"/>
              <w:jc w:val="both"/>
              <w:rPr>
                <w:rFonts w:ascii="Calibri" w:hAnsi="Calibri" w:cs="Calibri"/>
                <w:b/>
                <w:bCs/>
              </w:rPr>
            </w:pPr>
            <w:r w:rsidRPr="009C2463">
              <w:rPr>
                <w:rFonts w:ascii="Calibri" w:hAnsi="Calibri" w:cs="Calibri"/>
                <w:b/>
                <w:bCs/>
                <w:lang w:val="ru"/>
              </w:rPr>
              <w:t>Уровень или диапазон измерений</w:t>
            </w:r>
          </w:p>
        </w:tc>
      </w:tr>
      <w:tr w:rsidR="00EA74E2" w:rsidRPr="008F6F4A" w14:paraId="190306B6" w14:textId="77777777" w:rsidTr="001733CF">
        <w:trPr>
          <w:trHeight w:val="20"/>
        </w:trPr>
        <w:tc>
          <w:tcPr>
            <w:tcW w:w="1975" w:type="dxa"/>
            <w:vMerge w:val="restart"/>
            <w:shd w:val="clear" w:color="auto" w:fill="FFFFFF"/>
            <w:vAlign w:val="center"/>
          </w:tcPr>
          <w:p w14:paraId="190306B4" w14:textId="77777777" w:rsidR="00EA74E2" w:rsidRPr="008F6F4A" w:rsidRDefault="00802BA4" w:rsidP="008F6F4A">
            <w:pPr>
              <w:ind w:lef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Гигрометр</w:t>
            </w:r>
          </w:p>
        </w:tc>
        <w:tc>
          <w:tcPr>
            <w:tcW w:w="4592" w:type="dxa"/>
            <w:shd w:val="clear" w:color="auto" w:fill="FFFFFF"/>
            <w:vAlign w:val="bottom"/>
          </w:tcPr>
          <w:p w14:paraId="190306B5" w14:textId="77777777" w:rsidR="00EA74E2" w:rsidRPr="008F6F4A" w:rsidRDefault="00802BA4" w:rsidP="008F6F4A">
            <w:pPr>
              <w:ind w:lef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3 базовые точки (25/30%, 50%, 80%)</w:t>
            </w:r>
          </w:p>
        </w:tc>
      </w:tr>
      <w:tr w:rsidR="00EA74E2" w:rsidRPr="008F6F4A" w14:paraId="190306B9" w14:textId="77777777" w:rsidTr="001733CF">
        <w:trPr>
          <w:trHeight w:val="20"/>
        </w:trPr>
        <w:tc>
          <w:tcPr>
            <w:tcW w:w="1975" w:type="dxa"/>
            <w:vMerge/>
            <w:shd w:val="clear" w:color="auto" w:fill="FFFFFF"/>
            <w:vAlign w:val="center"/>
          </w:tcPr>
          <w:p w14:paraId="190306B7" w14:textId="77777777" w:rsidR="00EA74E2" w:rsidRPr="008F6F4A" w:rsidRDefault="00EA74E2" w:rsidP="008F6F4A">
            <w:pPr>
              <w:ind w:left="72"/>
              <w:jc w:val="both"/>
              <w:rPr>
                <w:rFonts w:ascii="Calibri" w:hAnsi="Calibri" w:cs="Calibri"/>
              </w:rPr>
            </w:pPr>
          </w:p>
        </w:tc>
        <w:tc>
          <w:tcPr>
            <w:tcW w:w="4592" w:type="dxa"/>
            <w:shd w:val="clear" w:color="auto" w:fill="FFFFFF"/>
            <w:vAlign w:val="bottom"/>
          </w:tcPr>
          <w:p w14:paraId="190306B8" w14:textId="77777777" w:rsidR="00EA74E2" w:rsidRPr="008F6F4A" w:rsidRDefault="00802BA4" w:rsidP="008F6F4A">
            <w:pPr>
              <w:ind w:lef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Температура: 0...70°C</w:t>
            </w:r>
          </w:p>
        </w:tc>
      </w:tr>
      <w:tr w:rsidR="00EA74E2" w:rsidRPr="008F6F4A" w14:paraId="190306BC" w14:textId="77777777" w:rsidTr="001733CF">
        <w:trPr>
          <w:trHeight w:val="20"/>
        </w:trPr>
        <w:tc>
          <w:tcPr>
            <w:tcW w:w="1975" w:type="dxa"/>
            <w:vMerge/>
            <w:shd w:val="clear" w:color="auto" w:fill="FFFFFF"/>
            <w:vAlign w:val="center"/>
          </w:tcPr>
          <w:p w14:paraId="190306BA" w14:textId="77777777" w:rsidR="00EA74E2" w:rsidRPr="008F6F4A" w:rsidRDefault="00EA74E2" w:rsidP="008F6F4A">
            <w:pPr>
              <w:ind w:left="72"/>
              <w:jc w:val="both"/>
              <w:rPr>
                <w:rFonts w:ascii="Calibri" w:hAnsi="Calibri" w:cs="Calibri"/>
              </w:rPr>
            </w:pPr>
          </w:p>
        </w:tc>
        <w:tc>
          <w:tcPr>
            <w:tcW w:w="4592" w:type="dxa"/>
            <w:shd w:val="clear" w:color="auto" w:fill="FFFFFF"/>
            <w:vAlign w:val="bottom"/>
          </w:tcPr>
          <w:p w14:paraId="190306BB" w14:textId="77777777" w:rsidR="00EA74E2" w:rsidRPr="008F6F4A" w:rsidRDefault="00802BA4" w:rsidP="008F6F4A">
            <w:pPr>
              <w:ind w:left="7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ru"/>
              </w:rPr>
              <w:t>Влажность: 10...95%</w:t>
            </w:r>
          </w:p>
        </w:tc>
      </w:tr>
    </w:tbl>
    <w:p w14:paraId="190306BD" w14:textId="77777777" w:rsidR="00802BA4" w:rsidRPr="008F6F4A" w:rsidRDefault="00802BA4">
      <w:pPr>
        <w:rPr>
          <w:rFonts w:ascii="Calibri" w:hAnsi="Calibri" w:cs="Calibri"/>
        </w:rPr>
      </w:pPr>
    </w:p>
    <w:sectPr w:rsidR="00802BA4" w:rsidRPr="008F6F4A" w:rsidSect="00006206">
      <w:type w:val="continuous"/>
      <w:pgSz w:w="11909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306C0" w14:textId="77777777" w:rsidR="00802BA4" w:rsidRDefault="00802BA4">
      <w:r>
        <w:separator/>
      </w:r>
    </w:p>
  </w:endnote>
  <w:endnote w:type="continuationSeparator" w:id="0">
    <w:p w14:paraId="190306C1" w14:textId="77777777" w:rsidR="00802BA4" w:rsidRDefault="0080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306BE" w14:textId="77777777" w:rsidR="00EA74E2" w:rsidRDefault="00EA74E2"/>
  </w:footnote>
  <w:footnote w:type="continuationSeparator" w:id="0">
    <w:p w14:paraId="190306BF" w14:textId="77777777" w:rsidR="00EA74E2" w:rsidRDefault="00EA74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E2"/>
    <w:rsid w:val="00006206"/>
    <w:rsid w:val="001733CF"/>
    <w:rsid w:val="002D2D4E"/>
    <w:rsid w:val="003B2699"/>
    <w:rsid w:val="00552915"/>
    <w:rsid w:val="0072380C"/>
    <w:rsid w:val="00802BA4"/>
    <w:rsid w:val="008F6F4A"/>
    <w:rsid w:val="00985E1C"/>
    <w:rsid w:val="009C2463"/>
    <w:rsid w:val="00A026BB"/>
    <w:rsid w:val="00A13CCC"/>
    <w:rsid w:val="00BB7499"/>
    <w:rsid w:val="00DF3EC0"/>
    <w:rsid w:val="00EA74E2"/>
    <w:rsid w:val="00F7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0620"/>
  <w15:docId w15:val="{64A42A6C-4DA6-42BC-96DD-FC28679F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4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Tania Gorozhanova</cp:lastModifiedBy>
  <cp:revision>17</cp:revision>
  <dcterms:created xsi:type="dcterms:W3CDTF">2024-04-09T12:32:00Z</dcterms:created>
  <dcterms:modified xsi:type="dcterms:W3CDTF">2024-04-22T17:48:00Z</dcterms:modified>
</cp:coreProperties>
</file>